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E9" w:rsidRPr="00D844E9" w:rsidRDefault="00D844E9" w:rsidP="00D844E9">
      <w:pPr>
        <w:ind w:left="13452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Ц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 xml:space="preserve">С Протоколно решение №4 от 18.12.2018 г. от заседание на Съвета за интелигентен растеж бе одобрена първата актуализация на тематичните подобласти на </w:t>
      </w:r>
      <w:hyperlink r:id="rId6" w:tgtFrame="_blank" w:history="1">
        <w:r w:rsidRPr="00BE5105">
          <w:rPr>
            <w:rStyle w:val="Hyperlink"/>
            <w:rFonts w:ascii="Times New Roman" w:hAnsi="Times New Roman" w:cs="Times New Roman"/>
            <w:sz w:val="24"/>
            <w:szCs w:val="24"/>
            <w:lang w:val="en"/>
          </w:rPr>
          <w:t>Иновационната стратегия за интелигентна специализация на Република България 2014-2020 г.</w:t>
        </w:r>
      </w:hyperlink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С направената актуализация на ИСИС 2014 - 2020 г. са добавени и изменени следните подобласти: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- тематична област "Информатика и ИКТ" - добавено ново направление "Телемедицина и телегрижа" и „Производства, включително Fabless, особено на създадени в България продукти, устройства и системи“;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- тематична област "Мехатроника и чисти технологии" - добавени с изменения направление "Роботизирани системи и автоматизация на процеси, в т.ч. вграждане на ВЕИ, 3-D моделиране, системи за инструментална екипировка" и направление "Синя икономика - технологии за развитие";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- тематична област "Индустрия за здравословен живот и биотехнологии" - добавено с изменение направление "Приложение на нови методи и технологии в устойчиво ползване на речни и морски ресурси";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- тематична област "Нови технологии в креативни и рекреативни индустрии" - няма предложения за промяна.</w:t>
      </w:r>
    </w:p>
    <w:p w:rsidR="00663B54" w:rsidRPr="00BE5105" w:rsidRDefault="00663B54" w:rsidP="00663B54">
      <w:pPr>
        <w:rPr>
          <w:rFonts w:ascii="Times New Roman" w:hAnsi="Times New Roman" w:cs="Times New Roman"/>
          <w:sz w:val="24"/>
          <w:szCs w:val="24"/>
          <w:lang w:val="en"/>
        </w:rPr>
      </w:pPr>
      <w:r w:rsidRPr="00BE5105">
        <w:rPr>
          <w:rFonts w:ascii="Times New Roman" w:hAnsi="Times New Roman" w:cs="Times New Roman"/>
          <w:sz w:val="24"/>
          <w:szCs w:val="24"/>
          <w:lang w:val="en"/>
        </w:rPr>
        <w:t>Направената актуализация на подобластите е в резултат на получените предложения на заинтересованите страни (представители на бизнеса, научни и академични среди, местни структури и НПО организации) през 2018 г. Тя отразява усилията на Министерство на икономиката в реализацията на т.н."предприемаческо откритие" и непрекъснатия диалог по региони със заинтересованите страни относно развитието на интелигентната специализация и нуждата от промяна на Стратегията, когато е необходимо.</w:t>
      </w:r>
    </w:p>
    <w:p w:rsidR="001F5614" w:rsidRPr="00BE5105" w:rsidRDefault="001F5614" w:rsidP="008A5067">
      <w:pPr>
        <w:rPr>
          <w:rFonts w:ascii="Times New Roman" w:hAnsi="Times New Roman" w:cs="Times New Roman"/>
          <w:b/>
          <w:sz w:val="24"/>
          <w:szCs w:val="24"/>
        </w:rPr>
      </w:pPr>
    </w:p>
    <w:p w:rsidR="008A5067" w:rsidRPr="00BE5105" w:rsidRDefault="001F5614" w:rsidP="008A5067">
      <w:pPr>
        <w:rPr>
          <w:rFonts w:ascii="Times New Roman" w:hAnsi="Times New Roman" w:cs="Times New Roman"/>
          <w:b/>
          <w:sz w:val="24"/>
          <w:szCs w:val="24"/>
        </w:rPr>
      </w:pPr>
      <w:r w:rsidRPr="00BE5105">
        <w:rPr>
          <w:rFonts w:ascii="Times New Roman" w:hAnsi="Times New Roman" w:cs="Times New Roman"/>
          <w:b/>
          <w:sz w:val="24"/>
          <w:szCs w:val="24"/>
        </w:rPr>
        <w:t xml:space="preserve">ИНОВАЦИОННАТА СТРАТЕГИЯ ЗА ИНТЕЛИГЕНТНА СПЕЦИАЛИЗАЦИЯ НА РЕПУБЛИКА БЪЛГАРИЯ 2014-2020 </w:t>
      </w:r>
    </w:p>
    <w:p w:rsidR="008A5067" w:rsidRPr="00BE5105" w:rsidRDefault="008A5067" w:rsidP="008A5067">
      <w:pPr>
        <w:rPr>
          <w:rFonts w:ascii="Times New Roman" w:hAnsi="Times New Roman" w:cs="Times New Roman"/>
          <w:b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•</w:t>
      </w:r>
      <w:r w:rsidRPr="00BE5105">
        <w:rPr>
          <w:rFonts w:ascii="Times New Roman" w:hAnsi="Times New Roman" w:cs="Times New Roman"/>
          <w:sz w:val="24"/>
          <w:szCs w:val="24"/>
        </w:rPr>
        <w:tab/>
      </w:r>
      <w:r w:rsidRPr="00BE5105">
        <w:rPr>
          <w:rFonts w:ascii="Times New Roman" w:hAnsi="Times New Roman" w:cs="Times New Roman"/>
          <w:b/>
          <w:sz w:val="24"/>
          <w:szCs w:val="24"/>
        </w:rPr>
        <w:t xml:space="preserve">ИКТ и информатика: 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 xml:space="preserve">производства, включително Fabless, особено на създадени в България продукти, устройства и системи; 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ИКТ подходи в машиностроене, медицина и творчески индустрии (във връзка с другите три тематични области), вкл. дигитализация на културно-историческо наследство, развлекателни и образователни игри, теле-медицина и теле-грижа и „имбедид” софтуер;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3D дигитализация, визуализация и прототипиране;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Big Data, Grid and Cloud Technologies;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безжични сензорни мрежи и безжична комуникация/управление;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езикови технологии;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уеб, хибридни и „native“ приложения, уеб базирани приложения за създаване и експлоатиране на нови услуги и продукти;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използване на нови възможности във връзка с аутсорсинг и ИКТ-базирани услуги и системи.</w:t>
      </w:r>
    </w:p>
    <w:p w:rsidR="008A5067" w:rsidRPr="00BE5105" w:rsidRDefault="008A5067" w:rsidP="008A5067">
      <w:pPr>
        <w:rPr>
          <w:rFonts w:ascii="Times New Roman" w:hAnsi="Times New Roman" w:cs="Times New Roman"/>
          <w:b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•</w:t>
      </w:r>
      <w:r w:rsidRPr="00BE5105">
        <w:rPr>
          <w:rFonts w:ascii="Times New Roman" w:hAnsi="Times New Roman" w:cs="Times New Roman"/>
          <w:sz w:val="24"/>
          <w:szCs w:val="24"/>
        </w:rPr>
        <w:tab/>
      </w:r>
      <w:r w:rsidRPr="00BE5105">
        <w:rPr>
          <w:rFonts w:ascii="Times New Roman" w:hAnsi="Times New Roman" w:cs="Times New Roman"/>
          <w:b/>
          <w:sz w:val="24"/>
          <w:szCs w:val="24"/>
        </w:rPr>
        <w:t xml:space="preserve">мехатроника и чисти технологии: 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производство на базови елементи, детайли, възли и оборудване, вграждани като част от мехатронен агрегат или самостоятелно съставляващи такъв агрегат;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машиностроене и уредостроене, вкл. части, компоненти и системи, с акцент върху транспорта и енергетиката;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инженеринг, реинженеринг и продължаване на жизнения цикъл на индустриални машини, уреди и системи;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системи за автоматизирано и софтуерно подпомагано управление с приложение в производството;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       роботизирани системи и автоматизация на процеси, в т.ч. вграждане на ВЕИ, 3-D моделиране, системи за инструментална екипировка;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създаване на съвременни информационни комплекси за автономни енергийни системи;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проектиране и производство на високо-технологични продукти и/или участие в над-национална производствена верига, вкл. в аеро-космическата индустрия;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био-мехатроника;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интелигентни системи и уреди, „интелигентни домове“ – „интелигентни градове“;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синя икономика – технологии за развитие;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чисти технологии с акцент върху транспорта и енергетиката (съхранение, спестяване и ефективно разпределение на енергия, електрически превозни средства и еко-мобилност, водород-базирани модели и технологии, безотпадни технологии, технологии и методи за включване на отпадъчни продукти и материали от производства в други производства).</w:t>
      </w:r>
    </w:p>
    <w:p w:rsidR="008A5067" w:rsidRPr="00BE5105" w:rsidRDefault="008A5067" w:rsidP="008A5067">
      <w:pPr>
        <w:rPr>
          <w:rFonts w:ascii="Times New Roman" w:hAnsi="Times New Roman" w:cs="Times New Roman"/>
          <w:b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•</w:t>
      </w:r>
      <w:r w:rsidRPr="00BE5105">
        <w:rPr>
          <w:rFonts w:ascii="Times New Roman" w:hAnsi="Times New Roman" w:cs="Times New Roman"/>
          <w:sz w:val="24"/>
          <w:szCs w:val="24"/>
        </w:rPr>
        <w:tab/>
      </w:r>
      <w:r w:rsidRPr="00BE5105">
        <w:rPr>
          <w:rFonts w:ascii="Times New Roman" w:hAnsi="Times New Roman" w:cs="Times New Roman"/>
          <w:b/>
          <w:sz w:val="24"/>
          <w:szCs w:val="24"/>
        </w:rPr>
        <w:t xml:space="preserve">индустрия за здравословен живот и биотехнологии </w:t>
      </w:r>
      <w:r w:rsidR="00E12408" w:rsidRPr="00BE5105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="00E12408" w:rsidRPr="00BE5105">
        <w:rPr>
          <w:rFonts w:ascii="Times New Roman" w:hAnsi="Times New Roman" w:cs="Times New Roman"/>
          <w:b/>
          <w:sz w:val="24"/>
          <w:szCs w:val="24"/>
        </w:rPr>
        <w:t>:</w:t>
      </w:r>
      <w:r w:rsidRPr="00BE5105">
        <w:rPr>
          <w:rFonts w:ascii="Times New Roman" w:hAnsi="Times New Roman" w:cs="Times New Roman"/>
          <w:b/>
          <w:sz w:val="24"/>
          <w:szCs w:val="24"/>
        </w:rPr>
        <w:t>: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производство на специализирани храни и напитки (бебешки и детски, „космически“ храни);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персонална медицина, диагностика и индивидуална терапия, лечебни и лекарствени форми и средства;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медицински и лечебен туризъм с акцент върху възможностите за персонализация (немасов, а персонален туризъм);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нано-технологии в услуга на медицината;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био-технологии с пряко приложение за здравословен начин на живот;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приложение на нови методи и технологии в устойчивото ползване на речни и морски ресурси;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производство на инсталации за добиване на екологично чиста електроенергия и промишлена вода;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 xml:space="preserve">зелена икономика. </w:t>
      </w:r>
    </w:p>
    <w:p w:rsidR="008A5067" w:rsidRPr="00BE5105" w:rsidRDefault="008A5067" w:rsidP="008A5067">
      <w:pPr>
        <w:rPr>
          <w:rFonts w:ascii="Times New Roman" w:hAnsi="Times New Roman" w:cs="Times New Roman"/>
          <w:b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•</w:t>
      </w:r>
      <w:r w:rsidRPr="00BE5105">
        <w:rPr>
          <w:rFonts w:ascii="Times New Roman" w:hAnsi="Times New Roman" w:cs="Times New Roman"/>
          <w:sz w:val="24"/>
          <w:szCs w:val="24"/>
        </w:rPr>
        <w:tab/>
      </w:r>
      <w:r w:rsidRPr="00BE5105">
        <w:rPr>
          <w:rFonts w:ascii="Times New Roman" w:hAnsi="Times New Roman" w:cs="Times New Roman"/>
          <w:b/>
          <w:sz w:val="24"/>
          <w:szCs w:val="24"/>
        </w:rPr>
        <w:t>нови технологии в креативните и рекреативните индустрии: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културните и творческите индустрии (според дефиниция на ЕК: архитектура, архивно дело и библиотекарство, артистични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компютърни и мобилни приложения и игри с образователен, маркетинг и/или развлекателен характер;</w:t>
      </w:r>
    </w:p>
    <w:p w:rsidR="008A5067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алтернативен (селски, еко-, културен и фестивален) и екстремен туризъм и спорт (за стимулиране на несезонен, немасов, а постоянен нишов туризъм);</w:t>
      </w:r>
    </w:p>
    <w:p w:rsidR="007821DC" w:rsidRPr="00BE5105" w:rsidRDefault="008A5067" w:rsidP="008A5067">
      <w:pPr>
        <w:rPr>
          <w:rFonts w:ascii="Times New Roman" w:hAnsi="Times New Roman" w:cs="Times New Roman"/>
          <w:sz w:val="24"/>
          <w:szCs w:val="24"/>
        </w:rPr>
      </w:pPr>
      <w:r w:rsidRPr="00BE5105">
        <w:rPr>
          <w:rFonts w:ascii="Times New Roman" w:hAnsi="Times New Roman" w:cs="Times New Roman"/>
          <w:sz w:val="24"/>
          <w:szCs w:val="24"/>
        </w:rPr>
        <w:t>−</w:t>
      </w:r>
      <w:r w:rsidRPr="00BE5105">
        <w:rPr>
          <w:rFonts w:ascii="Times New Roman" w:hAnsi="Times New Roman" w:cs="Times New Roman"/>
          <w:sz w:val="24"/>
          <w:szCs w:val="24"/>
        </w:rPr>
        <w:tab/>
        <w:t>производство на стоки и съоръжения с пряко приложение в тези сфери (напр. национални (регионални) носии, велосипеди, стени за катерене и др. стоки за алтернативни и екстремни спортове, костюми, декори, материали за исторически възстановки, специализирана екипировка и оборудване, печатни издания.</w:t>
      </w:r>
    </w:p>
    <w:sectPr w:rsidR="007821DC" w:rsidRPr="00BE5105" w:rsidSect="00E12408">
      <w:pgSz w:w="16838" w:h="11906" w:orient="landscape" w:code="9"/>
      <w:pgMar w:top="1701" w:right="284" w:bottom="993" w:left="851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EF8" w:rsidRDefault="002D3EF8" w:rsidP="00E12408">
      <w:pPr>
        <w:spacing w:after="0" w:line="240" w:lineRule="auto"/>
      </w:pPr>
      <w:r>
        <w:separator/>
      </w:r>
    </w:p>
  </w:endnote>
  <w:endnote w:type="continuationSeparator" w:id="0">
    <w:p w:rsidR="002D3EF8" w:rsidRDefault="002D3EF8" w:rsidP="00E1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EF8" w:rsidRDefault="002D3EF8" w:rsidP="00E12408">
      <w:pPr>
        <w:spacing w:after="0" w:line="240" w:lineRule="auto"/>
      </w:pPr>
      <w:r>
        <w:separator/>
      </w:r>
    </w:p>
  </w:footnote>
  <w:footnote w:type="continuationSeparator" w:id="0">
    <w:p w:rsidR="002D3EF8" w:rsidRDefault="002D3EF8" w:rsidP="00E12408">
      <w:pPr>
        <w:spacing w:after="0" w:line="240" w:lineRule="auto"/>
      </w:pPr>
      <w:r>
        <w:continuationSeparator/>
      </w:r>
    </w:p>
  </w:footnote>
  <w:footnote w:id="1">
    <w:p w:rsidR="00E12408" w:rsidRDefault="00E12408" w:rsidP="00E1240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4990">
        <w:t>Проектите, реализирани в тематичната област, следва да са съобразени с демаркацията с ПРСР</w:t>
      </w:r>
      <w:r w:rsidR="00FD0EA2">
        <w:t xml:space="preserve"> 2014-2020</w:t>
      </w:r>
      <w:r w:rsidRPr="00334990">
        <w:t xml:space="preserve"> и ограниченията за предприятията от секторите на рибарството и аквакултурите, първично производство на селскостопански продукти; преработката и продажбата на селскостопански продукти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F4"/>
    <w:rsid w:val="000953F6"/>
    <w:rsid w:val="0015649B"/>
    <w:rsid w:val="001570C5"/>
    <w:rsid w:val="001F5614"/>
    <w:rsid w:val="002D3EF8"/>
    <w:rsid w:val="00355109"/>
    <w:rsid w:val="00397AF7"/>
    <w:rsid w:val="00461DD2"/>
    <w:rsid w:val="005468A8"/>
    <w:rsid w:val="006048B6"/>
    <w:rsid w:val="00663B54"/>
    <w:rsid w:val="00700D06"/>
    <w:rsid w:val="00754AF4"/>
    <w:rsid w:val="008A5067"/>
    <w:rsid w:val="00962CEB"/>
    <w:rsid w:val="00BE5105"/>
    <w:rsid w:val="00D844E9"/>
    <w:rsid w:val="00E12408"/>
    <w:rsid w:val="00FD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3EDB"/>
  <w15:docId w15:val="{50CB4954-088D-4FF3-BE4B-A6968AB0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3B54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iPriority w:val="99"/>
    <w:unhideWhenUsed/>
    <w:rsid w:val="00E1240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E12408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E124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8943">
              <w:marLeft w:val="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858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9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.government.bg/files/useruploads/files/innovations/ris3_18.12.2018_bulgarian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Trifonova</dc:creator>
  <cp:keywords/>
  <dc:description/>
  <cp:lastModifiedBy>PM1</cp:lastModifiedBy>
  <cp:revision>6</cp:revision>
  <dcterms:created xsi:type="dcterms:W3CDTF">2019-03-11T11:37:00Z</dcterms:created>
  <dcterms:modified xsi:type="dcterms:W3CDTF">2019-05-03T12:23:00Z</dcterms:modified>
</cp:coreProperties>
</file>